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12"/>
      </w:tblGrid>
      <w:tr w:rsidR="00FF694D" w:rsidTr="009B7F09">
        <w:tc>
          <w:tcPr>
            <w:tcW w:w="3544" w:type="dxa"/>
          </w:tcPr>
          <w:p w:rsidR="00FF694D" w:rsidRDefault="00FF694D">
            <w:pPr>
              <w:jc w:val="center"/>
              <w:rPr>
                <w:rFonts w:ascii="Times New Roman" w:hAnsi="Times New Roman"/>
                <w:b/>
                <w:sz w:val="26"/>
                <w:lang w:val="es-ES"/>
              </w:rPr>
            </w:pPr>
            <w:r>
              <w:rPr>
                <w:szCs w:val="24"/>
              </w:rPr>
              <w:pict>
                <v:line id="Straight Connector 1" o:spid="_x0000_s1026" style="position:absolute;left:0;text-align:left;z-index:251660288;visibility:visible" from="43.7pt,30.5pt" to="109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UỶ BAN NHÂN DÂN </w:t>
            </w:r>
            <w:r>
              <w:rPr>
                <w:rFonts w:ascii="Times New Roman" w:hAnsi="Times New Roman"/>
                <w:b/>
                <w:sz w:val="26"/>
                <w:lang w:val="es-ES"/>
              </w:rPr>
              <w:t>HUYỆN YÊN ĐỊNH</w:t>
            </w:r>
          </w:p>
          <w:p w:rsidR="00FF694D" w:rsidRDefault="00FF694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5812" w:type="dxa"/>
          </w:tcPr>
          <w:p w:rsidR="00FF694D" w:rsidRDefault="00FF694D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es-ES"/>
              </w:rPr>
              <w:t>CỘNG HÒA XÃ HỘI CHỦ NGHĨA VIỆT NAM</w:t>
            </w:r>
          </w:p>
          <w:p w:rsidR="00FF694D" w:rsidRDefault="00FF694D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szCs w:val="24"/>
              </w:rPr>
              <w:pict>
                <v:line id="Straight Connector 4" o:spid="_x0000_s1027" style="position:absolute;left:0;text-align:left;z-index:251658240;visibility:visible" from="75.6pt,15.55pt" to="21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/>
                <w:b/>
                <w:szCs w:val="28"/>
                <w:lang w:val="es-ES"/>
              </w:rPr>
              <w:t>Độc lập -Tự do - Hạnh phúc</w:t>
            </w:r>
          </w:p>
          <w:p w:rsidR="00FF694D" w:rsidRDefault="00FF694D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</w:tc>
      </w:tr>
      <w:tr w:rsidR="00FF694D" w:rsidTr="009B7F09">
        <w:tc>
          <w:tcPr>
            <w:tcW w:w="3544" w:type="dxa"/>
            <w:hideMark/>
          </w:tcPr>
          <w:p w:rsidR="00FF694D" w:rsidRDefault="00FF694D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Số:               /UBND-VHTT</w:t>
            </w:r>
          </w:p>
        </w:tc>
        <w:tc>
          <w:tcPr>
            <w:tcW w:w="5812" w:type="dxa"/>
            <w:hideMark/>
          </w:tcPr>
          <w:p w:rsidR="00FF694D" w:rsidRDefault="00FF694D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pt-BR"/>
              </w:rPr>
              <w:t>Yên Định</w:t>
            </w:r>
            <w:r>
              <w:rPr>
                <w:rFonts w:ascii="Times New Roman" w:hAnsi="Times New Roman"/>
                <w:i/>
                <w:szCs w:val="28"/>
                <w:lang w:val="pt-BR"/>
              </w:rPr>
              <w:t>, ngày      tháng          năm 2023</w:t>
            </w:r>
          </w:p>
        </w:tc>
      </w:tr>
      <w:tr w:rsidR="00FF694D" w:rsidTr="009B7F09">
        <w:tc>
          <w:tcPr>
            <w:tcW w:w="3544" w:type="dxa"/>
            <w:hideMark/>
          </w:tcPr>
          <w:p w:rsidR="00FF694D" w:rsidRPr="005B5A5D" w:rsidRDefault="00FF694D" w:rsidP="005B5A5D">
            <w:pPr>
              <w:spacing w:before="60"/>
              <w:ind w:left="-108"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</w:pPr>
            <w:r w:rsidRPr="005B5A5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V/v phổ biến Thông tư số 15/2023/TT-BTTTT ngày 24/11/2023 và Thông tư số 16/2023/TT-BTTTT ngày 24/11/2023 của Bộ Thông tin và Truyền thông.</w:t>
            </w:r>
          </w:p>
        </w:tc>
        <w:tc>
          <w:tcPr>
            <w:tcW w:w="5812" w:type="dxa"/>
          </w:tcPr>
          <w:p w:rsidR="00FF694D" w:rsidRDefault="00FF694D">
            <w:pPr>
              <w:jc w:val="center"/>
              <w:rPr>
                <w:rFonts w:ascii="Times New Roman" w:hAnsi="Times New Roman"/>
                <w:bCs/>
                <w:i/>
                <w:szCs w:val="28"/>
                <w:lang w:val="pt-BR"/>
              </w:rPr>
            </w:pPr>
          </w:p>
        </w:tc>
      </w:tr>
    </w:tbl>
    <w:p w:rsidR="00FF694D" w:rsidRPr="005B5A5D" w:rsidRDefault="005B5A5D" w:rsidP="009B7F09">
      <w:pPr>
        <w:pStyle w:val="BodyText"/>
        <w:spacing w:before="360" w:after="60"/>
        <w:ind w:left="720" w:firstLine="414"/>
        <w:jc w:val="both"/>
        <w:rPr>
          <w:rFonts w:ascii="Times New Roman" w:hAnsi="Times New Roman"/>
          <w:sz w:val="28"/>
        </w:rPr>
      </w:pPr>
      <w:r w:rsidRPr="005B5A5D">
        <w:rPr>
          <w:rFonts w:ascii="Times New Roman" w:hAnsi="Times New Roman"/>
          <w:sz w:val="28"/>
        </w:rPr>
        <w:t>Kính gửi: Các doanh nghiệp viễn thông trên địa bàn huyện.</w:t>
      </w:r>
    </w:p>
    <w:p w:rsidR="005B5A5D" w:rsidRPr="0081055B" w:rsidRDefault="005B5A5D" w:rsidP="009B7F09">
      <w:pPr>
        <w:pStyle w:val="BodyText"/>
        <w:spacing w:before="240" w:after="60"/>
        <w:ind w:firstLine="567"/>
        <w:jc w:val="both"/>
        <w:rPr>
          <w:rFonts w:ascii="Times New Roman" w:hAnsi="Times New Roman"/>
          <w:spacing w:val="-2"/>
          <w:sz w:val="28"/>
        </w:rPr>
      </w:pPr>
      <w:r w:rsidRPr="0081055B">
        <w:rPr>
          <w:rFonts w:ascii="Times New Roman" w:hAnsi="Times New Roman"/>
          <w:spacing w:val="-2"/>
          <w:sz w:val="28"/>
        </w:rPr>
        <w:t>Thực hiện Công văn số 3301/STTTT-BCVT ngày 25/12/2023 của Sở Thông tin và Truyền thông Thanh Hóa về việc Phổ biến Thông tư số 15/2023/TTBTTTT ngày 24/11/2023 và Thông tư số 16/2023/TT-BTTTT ngày 24/11/2023 của Bộ trưởng Bộ Thông tin và Truyền thông, UBND huyện phổ biến đến các doanh nghiệp một số nội dung sau:</w:t>
      </w:r>
    </w:p>
    <w:p w:rsidR="005B5A5D" w:rsidRPr="0081055B" w:rsidRDefault="005B5A5D" w:rsidP="009B7F09">
      <w:pPr>
        <w:pStyle w:val="BodyText"/>
        <w:spacing w:before="60" w:after="60"/>
        <w:ind w:firstLine="567"/>
        <w:jc w:val="both"/>
        <w:rPr>
          <w:rFonts w:ascii="Times New Roman" w:hAnsi="Times New Roman"/>
          <w:spacing w:val="-4"/>
          <w:sz w:val="28"/>
        </w:rPr>
      </w:pPr>
      <w:r w:rsidRPr="0081055B">
        <w:rPr>
          <w:rFonts w:ascii="Times New Roman" w:hAnsi="Times New Roman"/>
          <w:b/>
          <w:spacing w:val="-4"/>
          <w:sz w:val="28"/>
        </w:rPr>
        <w:t>1.</w:t>
      </w:r>
      <w:r w:rsidRPr="0081055B">
        <w:rPr>
          <w:rFonts w:ascii="Times New Roman" w:hAnsi="Times New Roman"/>
          <w:spacing w:val="-4"/>
          <w:sz w:val="28"/>
        </w:rPr>
        <w:t xml:space="preserve"> Ngày 24/11/2023, Bộ Thông tin và Truyền thông đã ban hành Thông tư số 15/2023/TT-BTTTT về việc ban hành “Quy chuẩn kỹ thuật quốc gia về thiết bị trạm gốc thông tin di động E-UTRA - Phần truy nhập vô tuyến”; Thông tư số 16/2023/TT-BTTTT về việc ban hành “Quy chuẩn kỹ thuật quốc gia về thiết bị trạm lặp thông tin di động E-UTRA FDD - Phần truy nhập vô tuyến”. Toàn văn nội dung Thông tư số 15/2023/TT-BTTTT, Thông tư số 16/2023/TT-BTTTT được đăng tải trên </w:t>
      </w:r>
      <w:r w:rsidR="00167A35" w:rsidRPr="0081055B">
        <w:rPr>
          <w:rFonts w:ascii="Times New Roman" w:hAnsi="Times New Roman"/>
          <w:spacing w:val="-4"/>
          <w:sz w:val="28"/>
        </w:rPr>
        <w:t>Cổng</w:t>
      </w:r>
      <w:r w:rsidRPr="0081055B">
        <w:rPr>
          <w:rFonts w:ascii="Times New Roman" w:hAnsi="Times New Roman"/>
          <w:spacing w:val="-4"/>
          <w:sz w:val="28"/>
        </w:rPr>
        <w:t xml:space="preserve"> thông tin điện tử của </w:t>
      </w:r>
      <w:r w:rsidR="00167A35" w:rsidRPr="0081055B">
        <w:rPr>
          <w:rFonts w:ascii="Times New Roman" w:hAnsi="Times New Roman"/>
          <w:spacing w:val="-4"/>
          <w:sz w:val="28"/>
        </w:rPr>
        <w:t>UBND huyện Yên Định</w:t>
      </w:r>
      <w:r w:rsidRPr="0081055B">
        <w:rPr>
          <w:rFonts w:ascii="Times New Roman" w:hAnsi="Times New Roman"/>
          <w:spacing w:val="-4"/>
          <w:sz w:val="28"/>
        </w:rPr>
        <w:t xml:space="preserve"> tại địa chỉ </w:t>
      </w:r>
      <w:hyperlink r:id="rId4" w:history="1">
        <w:r w:rsidR="00167A35" w:rsidRPr="0081055B">
          <w:rPr>
            <w:rStyle w:val="Hyperlink"/>
            <w:rFonts w:ascii="Times New Roman" w:hAnsi="Times New Roman"/>
            <w:spacing w:val="-4"/>
            <w:sz w:val="28"/>
          </w:rPr>
          <w:t>https://yendinh.thanhhoa.gov.vn/</w:t>
        </w:r>
      </w:hyperlink>
      <w:r w:rsidR="00167A35" w:rsidRPr="0081055B">
        <w:rPr>
          <w:rFonts w:ascii="Times New Roman" w:hAnsi="Times New Roman"/>
          <w:spacing w:val="-4"/>
          <w:sz w:val="28"/>
        </w:rPr>
        <w:t xml:space="preserve"> </w:t>
      </w:r>
      <w:r w:rsidRPr="0081055B">
        <w:rPr>
          <w:rFonts w:ascii="Times New Roman" w:hAnsi="Times New Roman"/>
          <w:spacing w:val="-4"/>
          <w:sz w:val="28"/>
        </w:rPr>
        <w:t>(Mục Văn bản PL</w:t>
      </w:r>
      <w:r w:rsidR="009B7F09" w:rsidRPr="0081055B">
        <w:rPr>
          <w:rFonts w:ascii="Times New Roman" w:hAnsi="Times New Roman"/>
          <w:spacing w:val="-4"/>
          <w:sz w:val="28"/>
        </w:rPr>
        <w:t>: Văn bản TW</w:t>
      </w:r>
      <w:r w:rsidRPr="0081055B">
        <w:rPr>
          <w:rFonts w:ascii="Times New Roman" w:hAnsi="Times New Roman"/>
          <w:spacing w:val="-4"/>
          <w:sz w:val="28"/>
        </w:rPr>
        <w:t xml:space="preserve">). </w:t>
      </w:r>
    </w:p>
    <w:p w:rsidR="005B5A5D" w:rsidRDefault="005B5A5D" w:rsidP="009B7F09">
      <w:pPr>
        <w:pStyle w:val="BodyText"/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B5A5D">
        <w:rPr>
          <w:rFonts w:ascii="Times New Roman" w:hAnsi="Times New Roman"/>
          <w:sz w:val="28"/>
        </w:rPr>
        <w:t xml:space="preserve">Thông tư số 15/2023/TT-BTTTT có hiệu lực thi hành kể từ ngày 01/7/2024 và thay thế Thông tư số 24/2017/TT-BTTTT ngày 17/10/2017 của Bộ Trưởng Bộ Thông tin và Truyền thông. </w:t>
      </w:r>
    </w:p>
    <w:p w:rsidR="005B5A5D" w:rsidRDefault="005B5A5D" w:rsidP="009B7F09">
      <w:pPr>
        <w:pStyle w:val="BodyText"/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B5A5D">
        <w:rPr>
          <w:rFonts w:ascii="Times New Roman" w:hAnsi="Times New Roman"/>
          <w:sz w:val="28"/>
        </w:rPr>
        <w:t xml:space="preserve">Thông tư số 16/2023/TT-BTTTT có hiệu lực thi hành từ ngày 01/7/2024 và thay thế Thông tư số 25/2017/TT-BTTTT ngày 17/10/2017 của Bộ Trưởng Bộ Thông tin và Truyền thông. </w:t>
      </w:r>
    </w:p>
    <w:p w:rsidR="00FF694D" w:rsidRDefault="005B5A5D" w:rsidP="009B7F09">
      <w:pPr>
        <w:pStyle w:val="BodyText"/>
        <w:spacing w:before="60" w:after="60"/>
        <w:ind w:firstLine="567"/>
        <w:jc w:val="both"/>
        <w:rPr>
          <w:rFonts w:ascii="Times New Roman" w:hAnsi="Times New Roman"/>
          <w:sz w:val="28"/>
        </w:rPr>
      </w:pPr>
      <w:r w:rsidRPr="0081055B">
        <w:rPr>
          <w:rFonts w:ascii="Times New Roman" w:hAnsi="Times New Roman"/>
          <w:b/>
          <w:sz w:val="28"/>
        </w:rPr>
        <w:t>2.</w:t>
      </w:r>
      <w:r w:rsidRPr="005B5A5D">
        <w:rPr>
          <w:rFonts w:ascii="Times New Roman" w:hAnsi="Times New Roman"/>
          <w:sz w:val="28"/>
        </w:rPr>
        <w:t xml:space="preserve"> Đề nghị các doanh nghiệp viễn thông nghiên cứu thực hiện tốt các quy định tại Thông tư số 15/2023/TT-BTTTT, Thông tư số 16/2023/TT-BTTTT của Bộ Thông tin và Truyền thông ban hành.</w:t>
      </w:r>
    </w:p>
    <w:p w:rsidR="00FF694D" w:rsidRPr="009B7F09" w:rsidRDefault="00167A35" w:rsidP="009B7F09">
      <w:pPr>
        <w:pStyle w:val="BodyText"/>
        <w:spacing w:before="60" w:after="120"/>
        <w:ind w:firstLine="567"/>
        <w:jc w:val="both"/>
        <w:rPr>
          <w:rFonts w:ascii="Times New Roman" w:hAnsi="Times New Roman"/>
          <w:spacing w:val="-4"/>
          <w:sz w:val="28"/>
        </w:rPr>
      </w:pPr>
      <w:r w:rsidRPr="009B7F09">
        <w:rPr>
          <w:rFonts w:ascii="Times New Roman" w:hAnsi="Times New Roman"/>
          <w:spacing w:val="-4"/>
          <w:sz w:val="28"/>
        </w:rPr>
        <w:t>Trong quá trình triển khai, nếu có khó khăn, vướng mắc, các doanh nghiệp liên hệ với UBND huyện (qua Phòng Văn hóa và Thông tin, Chuyên viên: Lưu Tuấn Anh, Điện thoại: 0919065838) để phối hợp thực hiện./</w:t>
      </w:r>
    </w:p>
    <w:tbl>
      <w:tblPr>
        <w:tblW w:w="0" w:type="auto"/>
        <w:tblInd w:w="108" w:type="dxa"/>
        <w:tblLook w:val="01E0"/>
      </w:tblPr>
      <w:tblGrid>
        <w:gridCol w:w="5103"/>
        <w:gridCol w:w="4253"/>
      </w:tblGrid>
      <w:tr w:rsidR="00FF694D" w:rsidTr="009B7F09">
        <w:tc>
          <w:tcPr>
            <w:tcW w:w="5103" w:type="dxa"/>
            <w:hideMark/>
          </w:tcPr>
          <w:p w:rsidR="00FF694D" w:rsidRDefault="00FF694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FF694D" w:rsidRDefault="00FF694D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Như trên;</w:t>
            </w:r>
          </w:p>
          <w:p w:rsidR="00FF694D" w:rsidRDefault="00FF694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Chủ tịch UBND huyện (để b/c);</w:t>
            </w:r>
          </w:p>
          <w:p w:rsidR="009B7F09" w:rsidRDefault="009B7F09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BBT Cổng Thông tin điện tử của huyện (để t/h);</w:t>
            </w:r>
          </w:p>
          <w:p w:rsidR="00FF694D" w:rsidRDefault="00FF694D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- Lưu: VT, VHTT</w:t>
            </w:r>
          </w:p>
        </w:tc>
        <w:tc>
          <w:tcPr>
            <w:tcW w:w="4253" w:type="dxa"/>
          </w:tcPr>
          <w:p w:rsidR="00FF694D" w:rsidRDefault="00FF694D" w:rsidP="009B7F09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 CHỦ TỊCH</w:t>
            </w:r>
          </w:p>
          <w:p w:rsidR="00FF694D" w:rsidRDefault="00FF694D" w:rsidP="009B7F09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:rsidR="00FF694D" w:rsidRDefault="00FF694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F694D" w:rsidRDefault="00FF694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9B7F09" w:rsidRDefault="009B7F09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9B7F09" w:rsidRDefault="009B7F09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F694D" w:rsidRDefault="00FF694D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FF694D" w:rsidRDefault="009B7F0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Nuyễn Văn Bình</w:t>
            </w:r>
          </w:p>
        </w:tc>
      </w:tr>
    </w:tbl>
    <w:p w:rsidR="00315DD9" w:rsidRDefault="00315DD9"/>
    <w:sectPr w:rsidR="00315DD9" w:rsidSect="009B7F09">
      <w:pgSz w:w="11907" w:h="16840" w:code="9"/>
      <w:pgMar w:top="964" w:right="964" w:bottom="90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694D"/>
    <w:rsid w:val="00167A35"/>
    <w:rsid w:val="00315DD9"/>
    <w:rsid w:val="005B5A5D"/>
    <w:rsid w:val="0081055B"/>
    <w:rsid w:val="009B7F09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4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F694D"/>
    <w:pPr>
      <w:autoSpaceDE w:val="0"/>
      <w:autoSpaceDN w:val="0"/>
      <w:jc w:val="center"/>
    </w:pPr>
    <w:rPr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F694D"/>
    <w:rPr>
      <w:rFonts w:ascii=".VnTime" w:eastAsia="Times New Roman" w:hAnsi=".VnTime" w:cs="Times New Roman"/>
      <w:sz w:val="20"/>
      <w:szCs w:val="28"/>
    </w:rPr>
  </w:style>
  <w:style w:type="table" w:styleId="TableGrid">
    <w:name w:val="Table Grid"/>
    <w:basedOn w:val="TableNormal"/>
    <w:uiPriority w:val="59"/>
    <w:rsid w:val="00FF6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7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ndinh.thanhhoa.gov.vn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960A6E5-9BA0-4614-AC84-878247438216}"/>
</file>

<file path=customXml/itemProps2.xml><?xml version="1.0" encoding="utf-8"?>
<ds:datastoreItem xmlns:ds="http://schemas.openxmlformats.org/officeDocument/2006/customXml" ds:itemID="{C4E0A87C-D2D2-49A6-B571-07A344083925}"/>
</file>

<file path=customXml/itemProps3.xml><?xml version="1.0" encoding="utf-8"?>
<ds:datastoreItem xmlns:ds="http://schemas.openxmlformats.org/officeDocument/2006/customXml" ds:itemID="{C07D3FC3-C00A-4388-83E4-4F92A9881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2023-12-27T08:06:00Z</dcterms:created>
  <dcterms:modified xsi:type="dcterms:W3CDTF">2023-12-27T08:58:00Z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